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EF" w:rsidRPr="00A809FB" w:rsidRDefault="00A809FB" w:rsidP="00A809F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333333"/>
          <w:sz w:val="27"/>
          <w:szCs w:val="27"/>
        </w:rPr>
      </w:pPr>
      <w:r w:rsidRPr="00A809FB">
        <w:rPr>
          <w:rFonts w:ascii="Arial" w:eastAsia="Times New Roman" w:hAnsi="Arial" w:cs="Arial"/>
          <w:b/>
          <w:color w:val="333333"/>
          <w:sz w:val="27"/>
          <w:szCs w:val="27"/>
        </w:rPr>
        <w:t>HADIRI WEF 2019, MENPERIN US</w:t>
      </w:r>
      <w:bookmarkStart w:id="0" w:name="_GoBack"/>
      <w:bookmarkEnd w:id="0"/>
      <w:r w:rsidRPr="00A809FB">
        <w:rPr>
          <w:rFonts w:ascii="Arial" w:eastAsia="Times New Roman" w:hAnsi="Arial" w:cs="Arial"/>
          <w:b/>
          <w:color w:val="333333"/>
          <w:sz w:val="27"/>
          <w:szCs w:val="27"/>
        </w:rPr>
        <w:t>UNG GLOBALISASI INDUSTRI 4.0</w:t>
      </w:r>
    </w:p>
    <w:p w:rsidR="00AB6FEF" w:rsidRPr="00AB6FEF" w:rsidRDefault="00AB6FEF" w:rsidP="00AB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FEF"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175" cy="3951104"/>
            <wp:effectExtent l="0" t="0" r="0" b="0"/>
            <wp:docPr id="3" name="Picture 3" descr="C:\Users\Asus\Documents\HADIRI W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HADIRI W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EF" w:rsidRPr="00A809FB" w:rsidRDefault="00A809FB" w:rsidP="00A809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809FB">
        <w:rPr>
          <w:rFonts w:ascii="Arial" w:eastAsia="Times New Roman" w:hAnsi="Arial" w:cs="Arial"/>
          <w:color w:val="333333"/>
          <w:sz w:val="18"/>
          <w:szCs w:val="18"/>
        </w:rPr>
        <w:t>“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Bagi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Indonesia,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tentunya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WEF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merupakan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kegiatan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penting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karena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bisa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menjadi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sarana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dan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wahana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bertukar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pikiran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sekaligus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menyesuaikan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kembali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strategi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globalisasi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ekonomi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ke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depan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,” kata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Menperin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sesuai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keterangannya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yang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diterima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di Jakarta, </w:t>
      </w:r>
      <w:proofErr w:type="spellStart"/>
      <w:r w:rsidRPr="00A809FB">
        <w:rPr>
          <w:rFonts w:ascii="Arial" w:eastAsia="Times New Roman" w:hAnsi="Arial" w:cs="Arial"/>
          <w:color w:val="333333"/>
          <w:sz w:val="18"/>
          <w:szCs w:val="18"/>
        </w:rPr>
        <w:t>Selasa</w:t>
      </w:r>
      <w:proofErr w:type="spellEnd"/>
      <w:r w:rsidRPr="00A809FB">
        <w:rPr>
          <w:rFonts w:ascii="Arial" w:eastAsia="Times New Roman" w:hAnsi="Arial" w:cs="Arial"/>
          <w:color w:val="333333"/>
          <w:sz w:val="18"/>
          <w:szCs w:val="18"/>
        </w:rPr>
        <w:t xml:space="preserve"> (22/1)</w:t>
      </w:r>
    </w:p>
    <w:p w:rsidR="00A809FB" w:rsidRDefault="00A809FB" w:rsidP="00AB6F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AB6FEF" w:rsidRPr="00AB6FEF" w:rsidRDefault="00A809FB" w:rsidP="00AB6F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Jakarta,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Oase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I News.com -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Menteri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Perindustrian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Airlangga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Hartarto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melakukan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kunjungan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kerja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ke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Davos, Swiss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selama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empat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hari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, 22-25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Januari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2019. </w:t>
      </w:r>
      <w:proofErr w:type="gram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Agenda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mewakili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Pemerintah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Indonesia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ini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dalam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rangka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menghadiri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dan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menjadi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narasumber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>pada</w:t>
      </w:r>
      <w:proofErr w:type="spellEnd"/>
      <w:r w:rsidR="00AB6FEF"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2019 World Economic Forum Annual Meeting.</w:t>
      </w:r>
      <w:proofErr w:type="gramEnd"/>
    </w:p>
    <w:p w:rsidR="00AB6FEF" w:rsidRPr="00A809FB" w:rsidRDefault="00AB6FEF" w:rsidP="00A8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FEF">
        <w:rPr>
          <w:rFonts w:ascii="Arial" w:eastAsia="Times New Roman" w:hAnsi="Arial" w:cs="Arial"/>
          <w:color w:val="333333"/>
          <w:sz w:val="21"/>
          <w:szCs w:val="21"/>
        </w:rPr>
        <w:br/>
        <w:t>“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Bagi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Indonesia,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tentunya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WEF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merupakan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kegiatan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penting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karena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bisa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menjadi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sarana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wahana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bertukar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pikiran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sekaligus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menyesuaikan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kembali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strategi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globalisasi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ekonomi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ke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depan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,” kata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Menperin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sesuai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keterangannya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yang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diterima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di Jakarta,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Selasa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(22/1).</w:t>
      </w:r>
    </w:p>
    <w:p w:rsidR="00AB6FEF" w:rsidRPr="00A809FB" w:rsidRDefault="00AB6FEF" w:rsidP="00A8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FEF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Menurut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Airlangga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setiap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penyelenggaraan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WEF,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umumnya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para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peserta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bisa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melihat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sejumlah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indikasi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terhadap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perkembangan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ekonomi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teknologi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terkini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secara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global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khususnya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di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negara-negara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maju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Dalam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hal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juga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terkait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dengan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upaya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memacu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sektor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industri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</w:p>
    <w:p w:rsidR="00AB6FEF" w:rsidRPr="00A809FB" w:rsidRDefault="00AB6FEF" w:rsidP="00A8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FEF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“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Makanya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selalu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dilakukan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setiap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awal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tahun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karena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menjadi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penting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untuk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menavigasi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perubahan-perubahan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pada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2019.</w:t>
      </w:r>
      <w:proofErr w:type="gram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Jadi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tidak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hanya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bisa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dimanfaatkan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oleh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pihak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pemerintah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para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AB6FEF">
        <w:rPr>
          <w:rFonts w:ascii="Arial" w:eastAsia="Times New Roman" w:hAnsi="Arial" w:cs="Arial"/>
          <w:i/>
          <w:iCs/>
          <w:color w:val="333333"/>
          <w:sz w:val="21"/>
          <w:szCs w:val="21"/>
        </w:rPr>
        <w:t>corporate</w:t>
      </w:r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 yang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hadir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pun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dapat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mengambil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peluang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guna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menetapkan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kebijakan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atau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langah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strategis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mereka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ke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depan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,”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paparnya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</w:p>
    <w:p w:rsidR="00AB6FEF" w:rsidRPr="00A809FB" w:rsidRDefault="00AB6FEF" w:rsidP="00A8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FEF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Ajang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WEF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merupakan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kesempatan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untuk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mengetahui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berbagai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perkembangan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isu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mengenai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implementasi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industri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4.0.</w:t>
      </w:r>
      <w:proofErr w:type="gram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“Kita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harus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lihat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kisi-kisi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ke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depannya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oleh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para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pelaku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ekonomi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 agar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tidak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ketinggalan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di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dalam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penerapan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industri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4.0.</w:t>
      </w:r>
      <w:proofErr w:type="gram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Isu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kali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adalah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globalisasi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revolusi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industri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 4.0,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jadi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bagaimana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kita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siap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menghadapinya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,”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lanjut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Menperin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</w:p>
    <w:p w:rsidR="00AB6FEF" w:rsidRPr="00A809FB" w:rsidRDefault="00AB6FEF" w:rsidP="00A8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FEF">
        <w:rPr>
          <w:rFonts w:ascii="Arial" w:eastAsia="Times New Roman" w:hAnsi="Arial" w:cs="Arial"/>
          <w:color w:val="333333"/>
          <w:sz w:val="21"/>
          <w:szCs w:val="21"/>
        </w:rPr>
        <w:lastRenderedPageBreak/>
        <w:br/>
      </w:r>
      <w:proofErr w:type="spellStart"/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Apalagi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Indonesia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telah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menyatakan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kesiapannya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memasuki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era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industri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4.0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melalui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peluncuran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peta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jalan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Making Indonesia 4.0.</w:t>
      </w:r>
      <w:proofErr w:type="gram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menjadi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wujud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komitmen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pemerintah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untuk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semakin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mendongrak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saing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industri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manufaktur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nasional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di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kancah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global.</w:t>
      </w:r>
      <w:proofErr w:type="gramEnd"/>
    </w:p>
    <w:p w:rsidR="00AB6FEF" w:rsidRPr="00AB6FEF" w:rsidRDefault="00AB6FEF" w:rsidP="00AB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FEF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AB6FEF" w:rsidRPr="00AB6FEF" w:rsidRDefault="00AB6FEF" w:rsidP="00AB6F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Berdasarkan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hasil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riset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Mc</w:t>
      </w:r>
      <w:proofErr w:type="spellEnd"/>
      <w:r w:rsidR="00A809F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Kinsey,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penerapan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industri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4.0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mampu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meningkatkan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efisiensi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manajemen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operasi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berkisar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5-12</w:t>
      </w:r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,5</w:t>
      </w:r>
      <w:proofErr w:type="gram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persen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Selain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itu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penerapan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industri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4.0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dinilai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dapat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menekan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pengeluaran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untuk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perawatan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mesin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hingga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10-40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persen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meningkatkan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tahan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mesin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3-5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persen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</w:p>
    <w:p w:rsidR="00AB6FEF" w:rsidRPr="00A809FB" w:rsidRDefault="00AB6FEF" w:rsidP="00A8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FEF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“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Revolusi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industri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4.0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adalah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satu-satunya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revolusi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industri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yang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terantisipasi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Pada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tahun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kita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akan</w:t>
      </w:r>
      <w:proofErr w:type="spellEnd"/>
      <w:proofErr w:type="gram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meluncurkan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INDI 4.0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sebagai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bagian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tahapan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implementasiya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Untuk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itu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, kami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meminta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pelaku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industri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untuk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melakukan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AB6FEF">
        <w:rPr>
          <w:rFonts w:ascii="Arial" w:eastAsia="Times New Roman" w:hAnsi="Arial" w:cs="Arial"/>
          <w:i/>
          <w:iCs/>
          <w:color w:val="333333"/>
          <w:sz w:val="21"/>
          <w:szCs w:val="21"/>
        </w:rPr>
        <w:t>self assessment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 dalam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kesiapan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memasuki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industri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4.0,”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tuturnya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</w:p>
    <w:p w:rsidR="00AB6FEF" w:rsidRPr="00A809FB" w:rsidRDefault="00AB6FEF" w:rsidP="00A8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FEF">
        <w:rPr>
          <w:rFonts w:ascii="Arial" w:eastAsia="Times New Roman" w:hAnsi="Arial" w:cs="Arial"/>
          <w:color w:val="333333"/>
          <w:sz w:val="21"/>
          <w:szCs w:val="21"/>
        </w:rPr>
        <w:br/>
        <w:t xml:space="preserve">Di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sela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perhelatan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WEF 2019,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Menperin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akan</w:t>
      </w:r>
      <w:proofErr w:type="spellEnd"/>
      <w:proofErr w:type="gram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dijadwalkan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melakukan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pertemuan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dengan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beberapa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menteri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pelaku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industri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Misalnya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, 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Menteri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Ekonomi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Perencanaan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Arab Saudi, Mohammed al-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Tuwaijri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serta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Menteri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Perindustrian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Perdagangan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Qatar, </w:t>
      </w:r>
      <w:r w:rsidRPr="00AB6FEF">
        <w:rPr>
          <w:rFonts w:ascii="Calibri" w:eastAsia="Times New Roman" w:hAnsi="Calibri" w:cs="Calibri"/>
          <w:color w:val="333333"/>
          <w:sz w:val="21"/>
          <w:szCs w:val="21"/>
        </w:rPr>
        <w:t>Ali bin</w:t>
      </w:r>
      <w:proofErr w:type="gramEnd"/>
      <w:r w:rsidRPr="00AB6FEF">
        <w:rPr>
          <w:rFonts w:ascii="Calibri" w:eastAsia="Times New Roman" w:hAnsi="Calibri" w:cs="Calibri"/>
          <w:color w:val="333333"/>
          <w:sz w:val="21"/>
          <w:szCs w:val="21"/>
        </w:rPr>
        <w:t xml:space="preserve"> Ahmed al</w:t>
      </w:r>
      <w:r w:rsidRPr="00AB6FEF">
        <w:rPr>
          <w:rFonts w:ascii="Arial" w:eastAsia="Times New Roman" w:hAnsi="Arial" w:cs="Arial"/>
          <w:i/>
          <w:iCs/>
          <w:color w:val="333333"/>
          <w:sz w:val="21"/>
          <w:szCs w:val="21"/>
        </w:rPr>
        <w:t>-</w:t>
      </w:r>
      <w:proofErr w:type="spellStart"/>
      <w:r w:rsidRPr="00AB6FEF">
        <w:rPr>
          <w:rFonts w:ascii="Calibri" w:eastAsia="Times New Roman" w:hAnsi="Calibri" w:cs="Calibri"/>
          <w:color w:val="333333"/>
          <w:sz w:val="21"/>
          <w:szCs w:val="21"/>
        </w:rPr>
        <w:t>Kuwari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B6FEF" w:rsidRPr="00A809FB" w:rsidRDefault="00AB6FEF" w:rsidP="00A8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FEF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Selanjutnya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, 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dengan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pelaku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industri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antara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lain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 Apple, Coca-Cola, Abbott, Novartis,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AT&amp;T. 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Airlangga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pun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menekankan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bahwa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Indonesia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ingin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terus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menjalin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kerangka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kerja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sama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ekonomi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yang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komprehensif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dengan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sejumlah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negara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potensial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B6FEF" w:rsidRPr="00A809FB" w:rsidRDefault="00AB6FEF" w:rsidP="00A8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FEF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“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Dalam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pertemuan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itu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, kami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memberikan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sinyal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bahwa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Indonesia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mengikuti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perkembangan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, 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termasuk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globalisasi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Apalagi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, kali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kita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masuk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dalam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WEF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dengan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posisi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sudah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menandatangani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 EFTA.</w:t>
      </w:r>
      <w:proofErr w:type="gram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Ke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depan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, CEPA Australia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menjadi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salah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satu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yang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kita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harapkan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,”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ungkapnya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B6FEF" w:rsidRPr="00A809FB" w:rsidRDefault="00AB6FEF" w:rsidP="00A8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FEF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WEF Annual Meeting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merupakan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satu-satunya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pertemuan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tahunan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terbuka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inklusif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untuk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mengumpulkan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para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pemimpin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masyarakat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global.</w:t>
      </w:r>
      <w:proofErr w:type="gram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Forum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melibatkan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100 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pimpinan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jajaran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pemerintahan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eksekutif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dari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1.000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perusahaan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global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serta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pemimpin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organisasi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internasional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dan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organisasi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non-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pemerintah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 xml:space="preserve"> yang </w:t>
      </w:r>
      <w:proofErr w:type="spellStart"/>
      <w:r w:rsidRPr="00AB6FEF">
        <w:rPr>
          <w:rFonts w:ascii="Arial" w:eastAsia="Times New Roman" w:hAnsi="Arial" w:cs="Arial"/>
          <w:color w:val="333333"/>
          <w:sz w:val="21"/>
          <w:szCs w:val="21"/>
        </w:rPr>
        <w:t>relevan</w:t>
      </w:r>
      <w:proofErr w:type="spellEnd"/>
      <w:r w:rsidRPr="00AB6FEF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="00A809F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="00A809FB">
        <w:rPr>
          <w:rFonts w:ascii="Arial" w:eastAsia="Times New Roman" w:hAnsi="Arial" w:cs="Arial"/>
          <w:color w:val="333333"/>
          <w:sz w:val="21"/>
          <w:szCs w:val="21"/>
        </w:rPr>
        <w:t>( S</w:t>
      </w:r>
      <w:proofErr w:type="gramEnd"/>
      <w:r w:rsidR="00A809FB">
        <w:rPr>
          <w:rFonts w:ascii="Arial" w:eastAsia="Times New Roman" w:hAnsi="Arial" w:cs="Arial"/>
          <w:color w:val="333333"/>
          <w:sz w:val="21"/>
          <w:szCs w:val="21"/>
        </w:rPr>
        <w:t xml:space="preserve"> R Y )</w:t>
      </w:r>
    </w:p>
    <w:p w:rsidR="00C929E0" w:rsidRDefault="00941E2F"/>
    <w:sectPr w:rsidR="00C9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EF"/>
    <w:rsid w:val="00941E2F"/>
    <w:rsid w:val="00A809FB"/>
    <w:rsid w:val="00AB6FEF"/>
    <w:rsid w:val="00B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6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6F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B6FEF"/>
    <w:rPr>
      <w:i/>
      <w:iCs/>
    </w:rPr>
  </w:style>
  <w:style w:type="character" w:customStyle="1" w:styleId="trackparagraph">
    <w:name w:val="trackparagraph"/>
    <w:basedOn w:val="DefaultParagraphFont"/>
    <w:rsid w:val="00AB6FEF"/>
  </w:style>
  <w:style w:type="character" w:customStyle="1" w:styleId="st">
    <w:name w:val="st"/>
    <w:basedOn w:val="DefaultParagraphFont"/>
    <w:rsid w:val="00AB6FEF"/>
  </w:style>
  <w:style w:type="paragraph" w:styleId="BalloonText">
    <w:name w:val="Balloon Text"/>
    <w:basedOn w:val="Normal"/>
    <w:link w:val="BalloonTextChar"/>
    <w:uiPriority w:val="99"/>
    <w:semiHidden/>
    <w:unhideWhenUsed/>
    <w:rsid w:val="00AB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6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6F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B6FEF"/>
    <w:rPr>
      <w:i/>
      <w:iCs/>
    </w:rPr>
  </w:style>
  <w:style w:type="character" w:customStyle="1" w:styleId="trackparagraph">
    <w:name w:val="trackparagraph"/>
    <w:basedOn w:val="DefaultParagraphFont"/>
    <w:rsid w:val="00AB6FEF"/>
  </w:style>
  <w:style w:type="character" w:customStyle="1" w:styleId="st">
    <w:name w:val="st"/>
    <w:basedOn w:val="DefaultParagraphFont"/>
    <w:rsid w:val="00AB6FEF"/>
  </w:style>
  <w:style w:type="paragraph" w:styleId="BalloonText">
    <w:name w:val="Balloon Text"/>
    <w:basedOn w:val="Normal"/>
    <w:link w:val="BalloonTextChar"/>
    <w:uiPriority w:val="99"/>
    <w:semiHidden/>
    <w:unhideWhenUsed/>
    <w:rsid w:val="00AB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4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030">
                  <w:marLeft w:val="1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8" w:color="EEEEEE"/>
                    <w:right w:val="none" w:sz="0" w:space="0" w:color="auto"/>
                  </w:divBdr>
                  <w:divsChild>
                    <w:div w:id="165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2019-01-27T03:44:00Z</dcterms:created>
  <dcterms:modified xsi:type="dcterms:W3CDTF">2019-01-27T14:19:00Z</dcterms:modified>
</cp:coreProperties>
</file>